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201</w:t>
      </w:r>
      <w:r w:rsidR="00E46223">
        <w:rPr>
          <w:rFonts w:ascii="Arial Narrow" w:hAnsi="Arial Narrow"/>
          <w:b/>
        </w:rPr>
        <w:t>6</w:t>
      </w:r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</w:t>
      </w:r>
      <w:proofErr w:type="gramStart"/>
      <w:r w:rsidR="00CD3D73" w:rsidRPr="00953873">
        <w:rPr>
          <w:rFonts w:ascii="Arial Narrow" w:hAnsi="Arial Narrow"/>
          <w:b/>
        </w:rPr>
        <w:t>12 negrito</w:t>
      </w:r>
      <w:proofErr w:type="gramEnd"/>
      <w:r w:rsidR="0014314B" w:rsidRPr="00953873">
        <w:rPr>
          <w:rFonts w:ascii="Arial Narrow" w:hAnsi="Arial Narrow"/>
          <w:b/>
        </w:rPr>
        <w:t>).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</w:rPr>
        <w:t xml:space="preserve">*edson.batista@metalmat.ufrj.br, bolsista de </w:t>
      </w:r>
      <w:r w:rsidR="0054068D" w:rsidRPr="00953873">
        <w:rPr>
          <w:rFonts w:ascii="Arial Narrow" w:hAnsi="Arial Narrow"/>
          <w:i/>
          <w:sz w:val="22"/>
        </w:rPr>
        <w:t>IC</w:t>
      </w:r>
      <w:r w:rsidRPr="00953873">
        <w:rPr>
          <w:rFonts w:ascii="Arial Narrow" w:hAnsi="Arial Narrow"/>
          <w:i/>
          <w:sz w:val="22"/>
        </w:rPr>
        <w:t xml:space="preserve"> (</w:t>
      </w:r>
      <w:r w:rsidR="0054068D" w:rsidRPr="00953873">
        <w:rPr>
          <w:rFonts w:ascii="Arial Narrow" w:hAnsi="Arial Narrow"/>
          <w:i/>
          <w:sz w:val="22"/>
        </w:rPr>
        <w:t>mestrado</w:t>
      </w:r>
      <w:r w:rsidR="00403B55" w:rsidRPr="00953873">
        <w:rPr>
          <w:rFonts w:ascii="Arial Narrow" w:hAnsi="Arial Narrow"/>
          <w:i/>
          <w:sz w:val="22"/>
        </w:rPr>
        <w:t xml:space="preserve">, </w:t>
      </w:r>
      <w:r w:rsidRPr="00953873">
        <w:rPr>
          <w:rFonts w:ascii="Arial Narrow" w:hAnsi="Arial Narrow"/>
          <w:i/>
          <w:sz w:val="22"/>
        </w:rPr>
        <w:t>doutorado</w:t>
      </w:r>
      <w:r w:rsidR="00403B55" w:rsidRPr="00953873">
        <w:rPr>
          <w:rFonts w:ascii="Arial Narrow" w:hAnsi="Arial Narrow"/>
          <w:i/>
          <w:sz w:val="22"/>
        </w:rPr>
        <w:t xml:space="preserve"> ou pós-doutorado</w:t>
      </w:r>
      <w:r w:rsidRPr="00953873">
        <w:rPr>
          <w:rFonts w:ascii="Arial Narrow" w:hAnsi="Arial Narrow"/>
          <w:i/>
          <w:sz w:val="22"/>
        </w:rPr>
        <w:t>) do CNPq (ou CAPES, etc.)</w:t>
      </w:r>
      <w:r w:rsidR="000A43A8" w:rsidRPr="00953873">
        <w:rPr>
          <w:rFonts w:ascii="Arial Narrow" w:hAnsi="Arial Narrow"/>
          <w:i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i/>
          <w:sz w:val="22"/>
        </w:rPr>
        <w:t>Narrow</w:t>
      </w:r>
      <w:proofErr w:type="spellEnd"/>
      <w:r w:rsidR="000A43A8" w:rsidRPr="00953873">
        <w:rPr>
          <w:rFonts w:ascii="Arial Narrow" w:hAnsi="Arial Narrow"/>
          <w:i/>
          <w:sz w:val="22"/>
        </w:rPr>
        <w:t xml:space="preserve"> </w:t>
      </w:r>
      <w:proofErr w:type="gramStart"/>
      <w:r w:rsidR="000A43A8" w:rsidRPr="00953873">
        <w:rPr>
          <w:rFonts w:ascii="Arial Narrow" w:hAnsi="Arial Narrow"/>
          <w:i/>
          <w:sz w:val="22"/>
        </w:rPr>
        <w:t>11 itálico</w:t>
      </w:r>
      <w:proofErr w:type="gramEnd"/>
      <w:r w:rsidR="000A43A8" w:rsidRPr="00953873">
        <w:rPr>
          <w:rFonts w:ascii="Arial Narrow" w:hAnsi="Arial Narrow"/>
          <w:i/>
          <w:sz w:val="22"/>
        </w:rPr>
        <w:t>)</w:t>
      </w:r>
    </w:p>
    <w:p w:rsidR="007D046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1</w:t>
      </w:r>
      <w:r w:rsidR="007D046B" w:rsidRPr="00953873">
        <w:rPr>
          <w:rFonts w:ascii="Arial Narrow" w:hAnsi="Arial Narrow"/>
          <w:i/>
          <w:sz w:val="22"/>
        </w:rPr>
        <w:t>Lab</w:t>
      </w:r>
      <w:r w:rsidR="000A43A8" w:rsidRPr="00953873">
        <w:rPr>
          <w:rFonts w:ascii="Arial Narrow" w:hAnsi="Arial Narrow"/>
          <w:i/>
          <w:sz w:val="22"/>
        </w:rPr>
        <w:t>oratório de Materiais Maravilhosos</w:t>
      </w:r>
      <w:r w:rsidR="007D046B" w:rsidRPr="00953873">
        <w:rPr>
          <w:rFonts w:ascii="Arial Narrow" w:hAnsi="Arial Narrow"/>
          <w:i/>
          <w:sz w:val="22"/>
        </w:rPr>
        <w:t>, PEMM-COPPE-UFRJ</w:t>
      </w:r>
      <w:r w:rsidRPr="00953873">
        <w:rPr>
          <w:rFonts w:ascii="Arial Narrow" w:hAnsi="Arial Narrow"/>
          <w:i/>
          <w:sz w:val="22"/>
        </w:rPr>
        <w:t xml:space="preserve">, </w:t>
      </w:r>
      <w:r w:rsidR="007D046B" w:rsidRPr="00953873">
        <w:rPr>
          <w:rFonts w:ascii="Arial Narrow" w:hAnsi="Arial Narrow"/>
          <w:i/>
          <w:sz w:val="22"/>
        </w:rPr>
        <w:t>CP 68505, 21941-972, Rio de Janeiro, RJ</w:t>
      </w:r>
    </w:p>
    <w:p w:rsidR="0014314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2</w:t>
      </w:r>
      <w:r w:rsidR="00D055D8" w:rsidRPr="00953873">
        <w:rPr>
          <w:rFonts w:ascii="Arial Narrow" w:hAnsi="Arial Narrow"/>
          <w:i/>
          <w:sz w:val="22"/>
        </w:rPr>
        <w:t>Centro de Pesquisas da H</w:t>
      </w:r>
      <w:r w:rsidRPr="00953873">
        <w:rPr>
          <w:rFonts w:ascii="Arial Narrow" w:hAnsi="Arial Narrow"/>
          <w:i/>
          <w:sz w:val="22"/>
        </w:rPr>
        <w:t>MF, Av. Central 151, 32900-002, Belo Horizonte, MG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953873">
        <w:rPr>
          <w:rFonts w:ascii="Arial Narrow" w:hAnsi="Arial Narrow"/>
          <w:sz w:val="22"/>
        </w:rPr>
        <w:t>máximo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  <w:sectPr w:rsidR="007D046B" w:rsidRPr="00953873" w:rsidSect="00095CB8">
          <w:headerReference w:type="default" r:id="rId7"/>
          <w:footerReference w:type="default" r:id="rId8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Introdução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201</w:t>
      </w:r>
      <w:r w:rsidR="007D3B81">
        <w:rPr>
          <w:rFonts w:ascii="Arial Narrow" w:hAnsi="Arial Narrow"/>
          <w:sz w:val="22"/>
        </w:rPr>
        <w:t>6</w:t>
      </w:r>
      <w:bookmarkStart w:id="0" w:name="_GoBack"/>
      <w:bookmarkEnd w:id="0"/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7D046B" w:rsidRPr="00953873">
        <w:rPr>
          <w:rFonts w:ascii="Arial Narrow" w:hAnsi="Arial Narrow"/>
          <w:sz w:val="22"/>
        </w:rPr>
        <w:t>. Em legendas (figuras, tabelas, equações, etc.)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  <w:r w:rsidR="00CD3D73"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:rsidR="007D046B" w:rsidRPr="00953873" w:rsidRDefault="00383F75" w:rsidP="00383F75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proofErr w:type="spellStart"/>
      <w:r w:rsidRPr="00953873">
        <w:rPr>
          <w:rFonts w:ascii="Arial Narrow" w:hAnsi="Arial Narrow"/>
          <w:sz w:val="22"/>
        </w:rPr>
        <w:t>referencia</w:t>
      </w:r>
      <w:proofErr w:type="spellEnd"/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>realizado mediante a Equação 1.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0"/>
        </w:rPr>
      </w:pPr>
      <w:r w:rsidRPr="00953873">
        <w:rPr>
          <w:rFonts w:ascii="Arial Narrow" w:hAnsi="Arial Narrow"/>
          <w:position w:val="-24"/>
          <w:sz w:val="20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9" o:title=""/>
          </v:shape>
          <o:OLEObject Type="Embed" ProgID="Equation.DSMT4" ShapeID="_x0000_i1025" DrawAspect="Content" ObjectID="_1532209010" r:id="rId10"/>
        </w:object>
      </w:r>
      <w:r w:rsidRPr="00953873">
        <w:rPr>
          <w:rFonts w:ascii="Arial Narrow" w:hAnsi="Arial Narrow"/>
          <w:sz w:val="20"/>
        </w:rPr>
        <w:t>,</w:t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  <w:t>Eq. 1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proofErr w:type="gramStart"/>
      <w:r w:rsidRPr="00953873">
        <w:rPr>
          <w:rFonts w:ascii="Arial Narrow" w:hAnsi="Arial Narrow"/>
          <w:sz w:val="22"/>
        </w:rPr>
        <w:t>onde</w:t>
      </w:r>
      <w:proofErr w:type="gramEnd"/>
      <w:r w:rsidRPr="00953873">
        <w:rPr>
          <w:rFonts w:ascii="Arial Narrow" w:hAnsi="Arial Narrow"/>
          <w:sz w:val="22"/>
        </w:rPr>
        <w:t xml:space="preserve">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 </w:t>
      </w:r>
      <w:r w:rsidR="00204685">
        <w:fldChar w:fldCharType="begin"/>
      </w:r>
      <w:r w:rsidR="00204685">
        <w:instrText xml:space="preserve"> REF _Ref149897918 \n  \* MERGEFORMAT </w:instrText>
      </w:r>
      <w:r w:rsidR="00204685">
        <w:fldChar w:fldCharType="separate"/>
      </w:r>
      <w:r w:rsidR="00EB76AE" w:rsidRPr="00EB76AE">
        <w:rPr>
          <w:rFonts w:ascii="Arial Narrow" w:hAnsi="Arial Narrow"/>
          <w:sz w:val="22"/>
        </w:rPr>
        <w:t>[1]</w:t>
      </w:r>
      <w:r w:rsidR="00204685">
        <w:rPr>
          <w:rFonts w:ascii="Arial Narrow" w:hAnsi="Arial Narrow"/>
          <w:sz w:val="22"/>
        </w:rPr>
        <w:fldChar w:fldCharType="end"/>
      </w:r>
      <w:r w:rsidRPr="00953873">
        <w:rPr>
          <w:rFonts w:ascii="Arial Narrow" w:hAnsi="Arial Narrow"/>
          <w:sz w:val="22"/>
        </w:rPr>
        <w:t>.</w:t>
      </w:r>
    </w:p>
    <w:p w:rsidR="003B1296" w:rsidRPr="00953873" w:rsidRDefault="003B1296" w:rsidP="003B1296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porro </w:t>
      </w:r>
      <w:proofErr w:type="spellStart"/>
      <w:r w:rsidRPr="00953873">
        <w:rPr>
          <w:rFonts w:ascii="Arial Narrow" w:hAnsi="Arial Narrow"/>
          <w:sz w:val="22"/>
        </w:rPr>
        <w:t>quisquam</w:t>
      </w:r>
      <w:proofErr w:type="spellEnd"/>
      <w:r w:rsidRPr="00953873">
        <w:rPr>
          <w:rFonts w:ascii="Arial Narrow" w:hAnsi="Arial Narrow"/>
          <w:sz w:val="22"/>
        </w:rPr>
        <w:t xml:space="preserve"> est,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</w:t>
      </w:r>
      <w:proofErr w:type="spellEnd"/>
      <w:r w:rsidRPr="00953873">
        <w:rPr>
          <w:rFonts w:ascii="Arial Narrow" w:hAnsi="Arial Narrow"/>
          <w:sz w:val="22"/>
        </w:rPr>
        <w:t xml:space="preserve"> ipsum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amet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consectetur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eius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modi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tempora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incidunt</w:t>
      </w:r>
      <w:proofErr w:type="spellEnd"/>
      <w:r w:rsidRPr="00953873">
        <w:rPr>
          <w:rFonts w:ascii="Arial Narrow" w:hAnsi="Arial Narrow"/>
          <w:sz w:val="22"/>
        </w:rPr>
        <w:t xml:space="preserve"> ut labore et </w:t>
      </w:r>
      <w:proofErr w:type="spellStart"/>
      <w:r w:rsidRPr="00953873">
        <w:rPr>
          <w:rFonts w:ascii="Arial Narrow" w:hAnsi="Arial Narrow"/>
          <w:sz w:val="22"/>
        </w:rPr>
        <w:t>dolore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Curabitur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viverra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dignissim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Cras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blandit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lobortis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tristique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bibendum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massa.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Exemplo de inserção de figuras e sua </w:t>
      </w:r>
      <w:proofErr w:type="spellStart"/>
      <w:r w:rsidRPr="00953873">
        <w:rPr>
          <w:rFonts w:ascii="Arial Narrow" w:hAnsi="Arial Narrow"/>
          <w:sz w:val="22"/>
        </w:rPr>
        <w:t>referencia</w:t>
      </w:r>
      <w:proofErr w:type="spellEnd"/>
      <w:r w:rsidRPr="00953873">
        <w:rPr>
          <w:rFonts w:ascii="Arial Narrow" w:hAnsi="Arial Narrow"/>
          <w:sz w:val="22"/>
        </w:rPr>
        <w:t xml:space="preserve"> no texto: uma das imagens obtidas mediante microscopia eletrônica de varredura (MEV) pode ser 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095CB8" w:rsidRPr="00953873">
        <w:rPr>
          <w:rFonts w:ascii="Arial Narrow" w:hAnsi="Arial Narrow"/>
          <w:sz w:val="22"/>
        </w:rPr>
        <w:t>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4D27FF" w:rsidRPr="00953873" w:rsidRDefault="00E167D6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>
            <wp:extent cx="2286000" cy="1866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FF" w:rsidRPr="00953873" w:rsidRDefault="004D27FF" w:rsidP="004D27FF">
      <w:pPr>
        <w:spacing w:before="120"/>
        <w:jc w:val="center"/>
        <w:rPr>
          <w:rFonts w:ascii="Arial Narrow" w:hAnsi="Arial Narrow"/>
          <w:sz w:val="20"/>
        </w:rPr>
      </w:pPr>
      <w:r w:rsidRPr="00953873">
        <w:rPr>
          <w:rFonts w:ascii="Arial Narrow" w:hAnsi="Arial Narrow"/>
          <w:sz w:val="20"/>
        </w:rPr>
        <w:lastRenderedPageBreak/>
        <w:t xml:space="preserve">Figura 1 – Imagem de MEV </w:t>
      </w:r>
      <w:r w:rsidR="00204685">
        <w:fldChar w:fldCharType="begin"/>
      </w:r>
      <w:r w:rsidR="00204685">
        <w:instrText xml:space="preserve"> REF _Ref149898174 \n  \* MERGEFORMAT </w:instrText>
      </w:r>
      <w:r w:rsidR="00204685">
        <w:fldChar w:fldCharType="separate"/>
      </w:r>
      <w:r w:rsidR="00EB76AE" w:rsidRPr="00EB76AE">
        <w:rPr>
          <w:rFonts w:ascii="Arial Narrow" w:hAnsi="Arial Narrow"/>
          <w:sz w:val="20"/>
        </w:rPr>
        <w:t>[2]</w:t>
      </w:r>
      <w:r w:rsidR="00204685">
        <w:rPr>
          <w:rFonts w:ascii="Arial Narrow" w:hAnsi="Arial Narrow"/>
          <w:sz w:val="20"/>
        </w:rPr>
        <w:fldChar w:fldCharType="end"/>
      </w:r>
      <w:r w:rsidRPr="00953873">
        <w:rPr>
          <w:rFonts w:ascii="Arial Narrow" w:hAnsi="Arial Narrow"/>
          <w:sz w:val="20"/>
        </w:rPr>
        <w:t xml:space="preserve">. </w:t>
      </w:r>
      <w:r w:rsidR="00CD3D73" w:rsidRPr="00953873">
        <w:rPr>
          <w:rFonts w:ascii="Arial Narrow" w:hAnsi="Arial Narrow"/>
          <w:sz w:val="20"/>
        </w:rPr>
        <w:t xml:space="preserve">Arial </w:t>
      </w:r>
      <w:proofErr w:type="spellStart"/>
      <w:r w:rsidR="00CD3D73" w:rsidRPr="00953873">
        <w:rPr>
          <w:rFonts w:ascii="Arial Narrow" w:hAnsi="Arial Narrow"/>
          <w:sz w:val="20"/>
        </w:rPr>
        <w:t>Narrow</w:t>
      </w:r>
      <w:proofErr w:type="spellEnd"/>
      <w:r w:rsidR="00CD3D73" w:rsidRPr="00953873">
        <w:rPr>
          <w:rFonts w:ascii="Arial Narrow" w:hAnsi="Arial Narrow"/>
          <w:sz w:val="20"/>
        </w:rPr>
        <w:t xml:space="preserve"> 10</w:t>
      </w:r>
      <w:r w:rsidRPr="00953873">
        <w:rPr>
          <w:rFonts w:ascii="Arial Narrow" w:hAnsi="Arial Narrow"/>
          <w:sz w:val="20"/>
        </w:rPr>
        <w:t>.</w:t>
      </w:r>
    </w:p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proofErr w:type="spellStart"/>
      <w:r w:rsidRPr="00953873">
        <w:rPr>
          <w:rFonts w:ascii="Arial Narrow" w:hAnsi="Arial Narrow"/>
          <w:sz w:val="22"/>
        </w:rPr>
        <w:t>referencia</w:t>
      </w:r>
      <w:proofErr w:type="spellEnd"/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4"/>
        <w:gridCol w:w="1218"/>
        <w:gridCol w:w="935"/>
        <w:gridCol w:w="891"/>
      </w:tblGrid>
      <w:tr w:rsidR="004D27FF" w:rsidRPr="00953873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510A73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 xml:space="preserve">Tabela </w:t>
            </w:r>
            <w:r w:rsidR="001A0432" w:rsidRPr="00953873">
              <w:rPr>
                <w:rFonts w:ascii="Arial Narrow" w:hAnsi="Arial Narrow"/>
                <w:sz w:val="20"/>
              </w:rPr>
              <w:fldChar w:fldCharType="begin"/>
            </w:r>
            <w:r w:rsidRPr="00953873">
              <w:rPr>
                <w:rFonts w:ascii="Arial Narrow" w:hAnsi="Arial Narrow"/>
                <w:sz w:val="20"/>
              </w:rPr>
              <w:instrText xml:space="preserve"> SEQ Table \* ARABIC </w:instrText>
            </w:r>
            <w:r w:rsidR="001A0432" w:rsidRPr="00953873">
              <w:rPr>
                <w:rFonts w:ascii="Arial Narrow" w:hAnsi="Arial Narrow"/>
                <w:sz w:val="20"/>
              </w:rPr>
              <w:fldChar w:fldCharType="separate"/>
            </w:r>
            <w:r w:rsidR="00EB76AE">
              <w:rPr>
                <w:rFonts w:ascii="Arial Narrow" w:hAnsi="Arial Narrow"/>
                <w:noProof/>
                <w:sz w:val="20"/>
              </w:rPr>
              <w:t>1</w:t>
            </w:r>
            <w:r w:rsidR="001A0432" w:rsidRPr="00953873">
              <w:rPr>
                <w:rFonts w:ascii="Arial Narrow" w:hAnsi="Arial Narrow"/>
                <w:sz w:val="20"/>
              </w:rPr>
              <w:fldChar w:fldCharType="end"/>
            </w:r>
            <w:r w:rsidRPr="00953873">
              <w:rPr>
                <w:rFonts w:ascii="Arial Narrow" w:hAnsi="Arial Narrow"/>
                <w:sz w:val="20"/>
              </w:rPr>
              <w:t xml:space="preserve"> – Estimativas do comprimento de trinca</w:t>
            </w:r>
            <w:r w:rsidR="009E654B" w:rsidRPr="00953873">
              <w:rPr>
                <w:rFonts w:ascii="Arial Narrow" w:hAnsi="Arial Narrow"/>
                <w:sz w:val="20"/>
              </w:rPr>
              <w:t xml:space="preserve"> (</w:t>
            </w:r>
            <w:r w:rsidR="00CD3D73" w:rsidRPr="00953873">
              <w:rPr>
                <w:rFonts w:ascii="Arial Narrow" w:hAnsi="Arial Narrow"/>
                <w:sz w:val="20"/>
              </w:rPr>
              <w:t>título e conteúdo das tabelas:</w:t>
            </w:r>
            <w:r w:rsidR="009E654B" w:rsidRPr="00953873">
              <w:rPr>
                <w:rFonts w:ascii="Arial Narrow" w:hAnsi="Arial Narrow"/>
                <w:sz w:val="20"/>
              </w:rPr>
              <w:t xml:space="preserve"> Arial </w:t>
            </w:r>
            <w:proofErr w:type="spellStart"/>
            <w:r w:rsidR="009E654B" w:rsidRPr="00953873">
              <w:rPr>
                <w:rFonts w:ascii="Arial Narrow" w:hAnsi="Arial Narrow"/>
                <w:sz w:val="20"/>
              </w:rPr>
              <w:t>Narrow</w:t>
            </w:r>
            <w:proofErr w:type="spellEnd"/>
            <w:r w:rsidR="009E654B" w:rsidRPr="00953873">
              <w:rPr>
                <w:rFonts w:ascii="Arial Narrow" w:hAnsi="Arial Narrow"/>
                <w:sz w:val="20"/>
              </w:rPr>
              <w:t xml:space="preserve"> 10)</w:t>
            </w:r>
            <w:r w:rsidR="00CD3D73" w:rsidRPr="00953873">
              <w:rPr>
                <w:rFonts w:ascii="Arial Narrow" w:hAnsi="Arial Narrow"/>
                <w:sz w:val="20"/>
              </w:rPr>
              <w:t>.</w:t>
            </w:r>
          </w:p>
        </w:tc>
      </w:tr>
      <w:tr w:rsidR="00F76383" w:rsidRPr="00953873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D55829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proofErr w:type="gramEnd"/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proofErr w:type="gramEnd"/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ut </w:t>
      </w:r>
      <w:proofErr w:type="spellStart"/>
      <w:r w:rsidRPr="00953873">
        <w:rPr>
          <w:rFonts w:ascii="Arial Narrow" w:hAnsi="Arial Narrow"/>
          <w:sz w:val="22"/>
        </w:rPr>
        <w:t>perspiciatis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unde</w:t>
      </w:r>
      <w:proofErr w:type="spellEnd"/>
      <w:r w:rsidRPr="00953873">
        <w:rPr>
          <w:rFonts w:ascii="Arial Narrow" w:hAnsi="Arial Narrow"/>
          <w:sz w:val="22"/>
        </w:rPr>
        <w:t xml:space="preserve"> omnis </w:t>
      </w:r>
      <w:proofErr w:type="spellStart"/>
      <w:r w:rsidRPr="00953873">
        <w:rPr>
          <w:rFonts w:ascii="Arial Narrow" w:hAnsi="Arial Narrow"/>
          <w:sz w:val="22"/>
        </w:rPr>
        <w:t>iste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natus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error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accusantium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laudantium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totam</w:t>
      </w:r>
      <w:proofErr w:type="spellEnd"/>
      <w:r w:rsidRPr="00953873">
        <w:rPr>
          <w:rFonts w:ascii="Arial Narrow" w:hAnsi="Arial Narrow"/>
          <w:sz w:val="22"/>
        </w:rPr>
        <w:t xml:space="preserve"> rem </w:t>
      </w:r>
      <w:proofErr w:type="spellStart"/>
      <w:r w:rsidRPr="00953873">
        <w:rPr>
          <w:rFonts w:ascii="Arial Narrow" w:hAnsi="Arial Narrow"/>
          <w:sz w:val="22"/>
        </w:rPr>
        <w:t>aperiam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eaque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ab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illo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inventore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veritatis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quasi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architecto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beatae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dicta</w:t>
      </w:r>
      <w:proofErr w:type="spellEnd"/>
      <w:r w:rsidRPr="00953873">
        <w:rPr>
          <w:rFonts w:ascii="Arial Narrow" w:hAnsi="Arial Narrow"/>
          <w:sz w:val="22"/>
        </w:rPr>
        <w:t xml:space="preserve"> sunt </w:t>
      </w:r>
      <w:proofErr w:type="spellStart"/>
      <w:r w:rsidRPr="00953873">
        <w:rPr>
          <w:rFonts w:ascii="Arial Narrow" w:hAnsi="Arial Narrow"/>
          <w:sz w:val="22"/>
        </w:rPr>
        <w:t>explicabo</w:t>
      </w:r>
      <w:proofErr w:type="spellEnd"/>
      <w:r w:rsidRPr="00953873">
        <w:rPr>
          <w:rFonts w:ascii="Arial Narrow" w:hAnsi="Arial Narrow"/>
          <w:sz w:val="22"/>
        </w:rPr>
        <w:t xml:space="preserve">. Nemo </w:t>
      </w:r>
      <w:proofErr w:type="spellStart"/>
      <w:r w:rsidRPr="00953873">
        <w:rPr>
          <w:rFonts w:ascii="Arial Narrow" w:hAnsi="Arial Narrow"/>
          <w:sz w:val="22"/>
        </w:rPr>
        <w:t>enim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aspernatur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fugit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rat</w:t>
      </w:r>
      <w:r w:rsidR="00383F75" w:rsidRPr="00953873">
        <w:rPr>
          <w:rFonts w:ascii="Arial Narrow" w:hAnsi="Arial Narrow"/>
          <w:sz w:val="22"/>
        </w:rPr>
        <w:t xml:space="preserve">ione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sequi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nesciunt</w:t>
      </w:r>
      <w:proofErr w:type="spellEnd"/>
      <w:r w:rsidR="00383F75"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Etiam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r w:rsidRPr="00953873">
        <w:rPr>
          <w:rFonts w:ascii="Arial Narrow" w:hAnsi="Arial Narrow"/>
          <w:sz w:val="22"/>
          <w:lang w:val="en-US"/>
        </w:rPr>
        <w:t xml:space="preserve">Et </w:t>
      </w:r>
      <w:proofErr w:type="spellStart"/>
      <w:r w:rsidRPr="00953873">
        <w:rPr>
          <w:rFonts w:ascii="Arial Narrow" w:hAnsi="Arial Narrow"/>
          <w:sz w:val="22"/>
          <w:lang w:val="en-US"/>
        </w:rPr>
        <w:t>vel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euismod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invidunt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repudiare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953873">
        <w:rPr>
          <w:rFonts w:ascii="Arial Narrow" w:hAnsi="Arial Narrow"/>
          <w:sz w:val="22"/>
          <w:lang w:val="en-US"/>
        </w:rPr>
        <w:t>vocent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albucius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apeirian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per. No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953873">
        <w:rPr>
          <w:rFonts w:ascii="Arial Narrow" w:hAnsi="Arial Narrow"/>
          <w:sz w:val="22"/>
          <w:lang w:val="en-US"/>
        </w:rPr>
        <w:t>latine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referrentur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953873">
        <w:rPr>
          <w:rFonts w:ascii="Arial Narrow" w:hAnsi="Arial Narrow"/>
          <w:sz w:val="22"/>
          <w:lang w:val="en-US"/>
        </w:rPr>
        <w:t>persius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appareat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953873">
        <w:rPr>
          <w:rFonts w:ascii="Arial Narrow" w:hAnsi="Arial Narrow"/>
          <w:sz w:val="22"/>
          <w:lang w:val="en-US"/>
        </w:rPr>
        <w:t>Munere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putant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vidisse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ei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has. An </w:t>
      </w:r>
      <w:proofErr w:type="spellStart"/>
      <w:r w:rsidRPr="00953873">
        <w:rPr>
          <w:rFonts w:ascii="Arial Narrow" w:hAnsi="Arial Narrow"/>
          <w:sz w:val="22"/>
          <w:lang w:val="en-US"/>
        </w:rPr>
        <w:t>puto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953873">
        <w:rPr>
          <w:rFonts w:ascii="Arial Narrow" w:hAnsi="Arial Narrow"/>
          <w:sz w:val="22"/>
          <w:lang w:val="en-US"/>
        </w:rPr>
        <w:t>vituperata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953873">
        <w:rPr>
          <w:rFonts w:ascii="Arial Narrow" w:hAnsi="Arial Narrow"/>
          <w:sz w:val="22"/>
          <w:lang w:val="en-US"/>
        </w:rPr>
        <w:t>affert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commodo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gramStart"/>
      <w:r w:rsidRPr="00953873">
        <w:rPr>
          <w:rFonts w:ascii="Arial Narrow" w:hAnsi="Arial Narrow"/>
          <w:sz w:val="22"/>
          <w:lang w:val="en-US"/>
        </w:rPr>
        <w:t>an</w:t>
      </w:r>
      <w:proofErr w:type="gramEnd"/>
      <w:r w:rsidRPr="00953873">
        <w:rPr>
          <w:rFonts w:ascii="Arial Narrow" w:hAnsi="Arial Narrow"/>
          <w:sz w:val="22"/>
          <w:lang w:val="en-US"/>
        </w:rPr>
        <w:t xml:space="preserve"> sit.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  <w:lang w:val="en-US"/>
        </w:rPr>
        <w:t>Ut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at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metus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2"/>
          <w:lang w:val="en-US"/>
        </w:rPr>
        <w:t>eget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posuere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lacus.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Agradecimentos</w:t>
      </w:r>
    </w:p>
    <w:p w:rsidR="007D046B" w:rsidRPr="00953873" w:rsidRDefault="007022BE" w:rsidP="004D27FF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Agradecimentos e </w:t>
      </w:r>
      <w:r w:rsidR="00BA1DF8" w:rsidRPr="00953873">
        <w:rPr>
          <w:rFonts w:ascii="Arial Narrow" w:hAnsi="Arial Narrow"/>
          <w:sz w:val="20"/>
          <w:szCs w:val="20"/>
        </w:rPr>
        <w:t>Referências</w:t>
      </w:r>
      <w:r w:rsidRPr="00953873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953873">
        <w:rPr>
          <w:rFonts w:ascii="Arial Narrow" w:hAnsi="Arial Narrow"/>
          <w:sz w:val="20"/>
          <w:szCs w:val="20"/>
        </w:rPr>
        <w:t>Narrow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0"/>
          <w:szCs w:val="20"/>
        </w:rPr>
      </w:pPr>
      <w:r w:rsidRPr="00953873">
        <w:rPr>
          <w:rFonts w:ascii="Arial Narrow" w:hAnsi="Arial Narrow"/>
          <w:color w:val="C4BC96"/>
          <w:sz w:val="20"/>
          <w:szCs w:val="20"/>
        </w:rPr>
        <w:t>&lt;</w:t>
      </w:r>
      <w:proofErr w:type="gramStart"/>
      <w:r w:rsidRPr="00953873">
        <w:rPr>
          <w:rFonts w:ascii="Arial Narrow" w:hAnsi="Arial Narrow"/>
          <w:color w:val="C4BC96"/>
          <w:sz w:val="20"/>
          <w:szCs w:val="20"/>
        </w:rPr>
        <w:t>linha</w:t>
      </w:r>
      <w:proofErr w:type="gramEnd"/>
      <w:r w:rsidRPr="00953873">
        <w:rPr>
          <w:rFonts w:ascii="Arial Narrow" w:hAnsi="Arial Narrow"/>
          <w:color w:val="C4BC96"/>
          <w:sz w:val="20"/>
          <w:szCs w:val="20"/>
        </w:rPr>
        <w:t xml:space="preserve"> em branco&gt;</w:t>
      </w:r>
    </w:p>
    <w:p w:rsidR="007D046B" w:rsidRPr="00953873" w:rsidRDefault="00A60229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Referê</w:t>
      </w:r>
      <w:r w:rsidR="007D046B" w:rsidRPr="00953873">
        <w:rPr>
          <w:rFonts w:ascii="Arial Narrow" w:hAnsi="Arial Narrow"/>
          <w:b/>
          <w:sz w:val="20"/>
          <w:szCs w:val="20"/>
        </w:rPr>
        <w:t>ncias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1" w:name="_Ref149897918"/>
      <w:r w:rsidRPr="00953873">
        <w:rPr>
          <w:rFonts w:ascii="Arial Narrow" w:hAnsi="Arial Narrow"/>
          <w:sz w:val="20"/>
          <w:szCs w:val="20"/>
          <w:lang w:val="en-US"/>
        </w:rPr>
        <w:t>M.F. Ashby, A. Evans, N.A. Fleck, L. Gibson, J.W. Hutchinson, H. Wadley, Metal Foams: A Design Guide, Butterworth-Heinemann, Boston, 2000.</w:t>
      </w:r>
      <w:bookmarkEnd w:id="1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2" w:name="_Ref149898174"/>
      <w:r w:rsidRPr="00953873">
        <w:rPr>
          <w:rFonts w:ascii="Arial Narrow" w:hAnsi="Arial Narrow"/>
          <w:sz w:val="20"/>
          <w:szCs w:val="20"/>
          <w:lang w:val="en-US"/>
        </w:rPr>
        <w:t xml:space="preserve">J.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Banhart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Progr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>. Mat. Sci. 46 (2001) 559.</w:t>
      </w:r>
      <w:bookmarkEnd w:id="2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H.N.G. Wadley, Adv.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Mat. 4 (2002) 726.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J.F. Despois, A. </w:t>
      </w:r>
      <w:proofErr w:type="spellStart"/>
      <w:r w:rsidRPr="00953873">
        <w:rPr>
          <w:rFonts w:ascii="Arial Narrow" w:hAnsi="Arial Narrow"/>
          <w:sz w:val="20"/>
          <w:szCs w:val="20"/>
        </w:rPr>
        <w:t>Marmottant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, L. Salvo, A. Mortensen, Mat. </w:t>
      </w:r>
      <w:proofErr w:type="spellStart"/>
      <w:r w:rsidRPr="00953873">
        <w:rPr>
          <w:rFonts w:ascii="Arial Narrow" w:hAnsi="Arial Narrow"/>
          <w:sz w:val="20"/>
          <w:szCs w:val="20"/>
        </w:rPr>
        <w:t>Sci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A 462 (2007) 68.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A. Gaillard, J.F.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Despois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A. Mortensen, Mat. Sci.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A 374 (2004) 250.</w:t>
      </w:r>
    </w:p>
    <w:p w:rsidR="007022BE" w:rsidRPr="00953873" w:rsidRDefault="007022BE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Atenção ao formato das </w:t>
      </w:r>
      <w:proofErr w:type="spellStart"/>
      <w:r w:rsidRPr="00953873">
        <w:rPr>
          <w:rFonts w:ascii="Arial Narrow" w:hAnsi="Arial Narrow"/>
          <w:sz w:val="20"/>
          <w:szCs w:val="20"/>
        </w:rPr>
        <w:t>refere</w:t>
      </w:r>
      <w:r w:rsidR="00720803" w:rsidRPr="00953873">
        <w:rPr>
          <w:rFonts w:ascii="Arial Narrow" w:hAnsi="Arial Narrow"/>
          <w:sz w:val="20"/>
          <w:szCs w:val="20"/>
        </w:rPr>
        <w:t>ncias</w:t>
      </w:r>
      <w:proofErr w:type="spellEnd"/>
      <w:r w:rsidR="00720803" w:rsidRPr="00953873">
        <w:rPr>
          <w:rFonts w:ascii="Arial Narrow" w:hAnsi="Arial Narrow"/>
          <w:sz w:val="20"/>
          <w:szCs w:val="20"/>
        </w:rPr>
        <w:t xml:space="preserve"> bibliográficas!!!</w:t>
      </w:r>
    </w:p>
    <w:sectPr w:rsidR="007022BE" w:rsidRPr="00953873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85" w:rsidRDefault="00204685">
      <w:r>
        <w:separator/>
      </w:r>
    </w:p>
  </w:endnote>
  <w:endnote w:type="continuationSeparator" w:id="0">
    <w:p w:rsidR="00204685" w:rsidRDefault="0020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FD" w:rsidRPr="00621732" w:rsidRDefault="00621732" w:rsidP="00C561FD">
    <w:pPr>
      <w:pStyle w:val="Rodap"/>
      <w:jc w:val="both"/>
      <w:rPr>
        <w:rFonts w:ascii="Arial" w:hAnsi="Arial" w:cs="Arial"/>
        <w:color w:val="244061"/>
        <w:sz w:val="18"/>
      </w:rPr>
    </w:pPr>
    <w:r>
      <w:rPr>
        <w:rFonts w:ascii="Arial" w:hAnsi="Arial" w:cs="Arial"/>
        <w:color w:val="244061"/>
        <w:sz w:val="18"/>
      </w:rPr>
      <w:t xml:space="preserve">         </w:t>
    </w:r>
  </w:p>
  <w:p w:rsidR="00621732" w:rsidRPr="00C561FD" w:rsidRDefault="00B7073B" w:rsidP="000E2E37">
    <w:pPr>
      <w:pStyle w:val="Rodap"/>
      <w:jc w:val="center"/>
    </w:pPr>
    <w:r>
      <w:rPr>
        <w:rFonts w:cs="Arial"/>
        <w:b/>
        <w:bCs/>
        <w:noProof/>
        <w:sz w:val="28"/>
        <w:szCs w:val="28"/>
        <w:lang w:eastAsia="pt-BR"/>
      </w:rPr>
      <w:drawing>
        <wp:inline distT="0" distB="0" distL="0" distR="0">
          <wp:extent cx="2819400" cy="552450"/>
          <wp:effectExtent l="0" t="0" r="0" b="0"/>
          <wp:docPr id="4" name="Imagem 4" descr="PainelPEMMLogoGrand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inelPEMMLogoGrand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85" w:rsidRDefault="00204685">
      <w:r>
        <w:separator/>
      </w:r>
    </w:p>
  </w:footnote>
  <w:footnote w:type="continuationSeparator" w:id="0">
    <w:p w:rsidR="00204685" w:rsidRDefault="0020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E9" w:rsidRPr="00514443" w:rsidRDefault="00E167D6" w:rsidP="00CD3942">
    <w:pPr>
      <w:pStyle w:val="Cabealho"/>
      <w:jc w:val="center"/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eastAsia="pt-BR"/>
      </w:rPr>
      <w:drawing>
        <wp:inline distT="0" distB="0" distL="0" distR="0">
          <wp:extent cx="1066800" cy="546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7E9">
      <w:rPr>
        <w:rFonts w:ascii="Arial Narrow" w:hAnsi="Arial Narrow"/>
        <w:sz w:val="22"/>
      </w:rPr>
      <w:tab/>
    </w:r>
    <w:r>
      <w:rPr>
        <w:rFonts w:ascii="Arial Narrow" w:hAnsi="Arial Narrow"/>
        <w:noProof/>
        <w:sz w:val="22"/>
        <w:lang w:eastAsia="pt-BR"/>
      </w:rPr>
      <w:drawing>
        <wp:inline distT="0" distB="0" distL="0" distR="0">
          <wp:extent cx="1371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7E9">
      <w:rPr>
        <w:rFonts w:ascii="Arial Narrow" w:hAnsi="Arial Narrow"/>
        <w:sz w:val="22"/>
      </w:rPr>
      <w:tab/>
    </w:r>
    <w:r>
      <w:rPr>
        <w:rFonts w:ascii="Arial Narrow" w:hAnsi="Arial Narrow"/>
        <w:noProof/>
        <w:sz w:val="22"/>
        <w:lang w:eastAsia="pt-BR"/>
      </w:rPr>
      <w:drawing>
        <wp:inline distT="0" distB="0" distL="0" distR="0">
          <wp:extent cx="381000" cy="533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837"/>
    <w:multiLevelType w:val="hybridMultilevel"/>
    <w:tmpl w:val="6168644E"/>
    <w:lvl w:ilvl="0" w:tplc="643CD9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3"/>
    <w:rsid w:val="0002536E"/>
    <w:rsid w:val="00095CB8"/>
    <w:rsid w:val="000A43A8"/>
    <w:rsid w:val="000A71CF"/>
    <w:rsid w:val="000E2E37"/>
    <w:rsid w:val="00101910"/>
    <w:rsid w:val="0014314B"/>
    <w:rsid w:val="00163E7A"/>
    <w:rsid w:val="001A0432"/>
    <w:rsid w:val="00204685"/>
    <w:rsid w:val="00211B0E"/>
    <w:rsid w:val="00296E89"/>
    <w:rsid w:val="002A57E9"/>
    <w:rsid w:val="002B3D81"/>
    <w:rsid w:val="002C6E81"/>
    <w:rsid w:val="00363CBC"/>
    <w:rsid w:val="00383F75"/>
    <w:rsid w:val="003B1296"/>
    <w:rsid w:val="00403B55"/>
    <w:rsid w:val="00420BF3"/>
    <w:rsid w:val="00497E63"/>
    <w:rsid w:val="004D27FF"/>
    <w:rsid w:val="004F12B7"/>
    <w:rsid w:val="00510A73"/>
    <w:rsid w:val="00514443"/>
    <w:rsid w:val="0054068D"/>
    <w:rsid w:val="006125DA"/>
    <w:rsid w:val="00621732"/>
    <w:rsid w:val="006C50CD"/>
    <w:rsid w:val="006D0855"/>
    <w:rsid w:val="007022BE"/>
    <w:rsid w:val="00720803"/>
    <w:rsid w:val="00755565"/>
    <w:rsid w:val="007A462D"/>
    <w:rsid w:val="007D046B"/>
    <w:rsid w:val="007D3B81"/>
    <w:rsid w:val="008F7E2D"/>
    <w:rsid w:val="00953873"/>
    <w:rsid w:val="00971628"/>
    <w:rsid w:val="00983FAB"/>
    <w:rsid w:val="009A188F"/>
    <w:rsid w:val="009A4CF1"/>
    <w:rsid w:val="009E654B"/>
    <w:rsid w:val="00A60229"/>
    <w:rsid w:val="00A9224D"/>
    <w:rsid w:val="00AB4978"/>
    <w:rsid w:val="00B7073B"/>
    <w:rsid w:val="00BA1DF8"/>
    <w:rsid w:val="00C225AC"/>
    <w:rsid w:val="00C41AFD"/>
    <w:rsid w:val="00C561FD"/>
    <w:rsid w:val="00CD0B7B"/>
    <w:rsid w:val="00CD3942"/>
    <w:rsid w:val="00CD3D73"/>
    <w:rsid w:val="00D00605"/>
    <w:rsid w:val="00D055D8"/>
    <w:rsid w:val="00D55829"/>
    <w:rsid w:val="00D60799"/>
    <w:rsid w:val="00DF1014"/>
    <w:rsid w:val="00E167D6"/>
    <w:rsid w:val="00E46223"/>
    <w:rsid w:val="00EB76AE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864D2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45CAA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14443"/>
    <w:rPr>
      <w:lang w:val="pt-BR"/>
    </w:rPr>
  </w:style>
  <w:style w:type="paragraph" w:styleId="Rodap">
    <w:name w:val="footer"/>
    <w:basedOn w:val="Normal"/>
    <w:link w:val="Rodap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4443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443"/>
  </w:style>
  <w:style w:type="character" w:customStyle="1" w:styleId="TextodenotaderodapChar">
    <w:name w:val="Texto de nota de rodapé Char"/>
    <w:link w:val="Textodenotaderodap"/>
    <w:uiPriority w:val="99"/>
    <w:semiHidden/>
    <w:rsid w:val="00514443"/>
    <w:rPr>
      <w:lang w:val="pt-BR"/>
    </w:rPr>
  </w:style>
  <w:style w:type="character" w:styleId="Refdenotaderodap">
    <w:name w:val="footnote reference"/>
    <w:uiPriority w:val="99"/>
    <w:semiHidden/>
    <w:unhideWhenUsed/>
    <w:rsid w:val="00514443"/>
    <w:rPr>
      <w:vertAlign w:val="superscript"/>
    </w:rPr>
  </w:style>
  <w:style w:type="paragraph" w:styleId="PargrafodaLista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D08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0855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Lucas Ribeiro</cp:lastModifiedBy>
  <cp:revision>7</cp:revision>
  <cp:lastPrinted>2016-08-09T03:50:00Z</cp:lastPrinted>
  <dcterms:created xsi:type="dcterms:W3CDTF">2016-08-09T03:12:00Z</dcterms:created>
  <dcterms:modified xsi:type="dcterms:W3CDTF">2016-08-09T03:50:00Z</dcterms:modified>
</cp:coreProperties>
</file>